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943077">
        <w:rPr>
          <w:b/>
          <w:sz w:val="28"/>
          <w:szCs w:val="28"/>
          <w:u w:val="single"/>
        </w:rPr>
        <w:t>за март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73067D" w:rsidRPr="001258D2" w:rsidRDefault="0073067D" w:rsidP="0073067D">
      <w:pPr>
        <w:ind w:firstLine="720"/>
        <w:jc w:val="both"/>
      </w:pPr>
      <w:r>
        <w:t>В  марте  2016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1</w:t>
      </w:r>
      <w:r w:rsidRPr="001258D2">
        <w:t xml:space="preserve">  (</w:t>
      </w:r>
      <w:r w:rsidRPr="00C45D96">
        <w:rPr>
          <w:color w:val="000000" w:themeColor="text1"/>
        </w:rPr>
        <w:t>одно</w:t>
      </w:r>
      <w:r>
        <w:t>) письменное обращение. Поступившее обращение по тематике затрагивает</w:t>
      </w:r>
      <w:r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73067D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943077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73067D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04A7C" w:rsidRDefault="00CC7040" w:rsidP="00DF3ABA">
      <w:pPr>
        <w:ind w:firstLine="720"/>
        <w:jc w:val="both"/>
        <w:rPr>
          <w:sz w:val="28"/>
          <w:szCs w:val="28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73067D">
        <w:rPr>
          <w:u w:val="single"/>
        </w:rPr>
        <w:t>1</w:t>
      </w:r>
      <w:r w:rsidR="0073067D">
        <w:t xml:space="preserve"> обращение</w:t>
      </w:r>
      <w:r w:rsidRPr="001258D2">
        <w:t>, в</w:t>
      </w:r>
      <w:r>
        <w:t xml:space="preserve"> том числе приняты меры и даны разъяснения по </w:t>
      </w:r>
      <w:r w:rsidR="0073067D">
        <w:rPr>
          <w:u w:val="single"/>
        </w:rPr>
        <w:t>1</w:t>
      </w:r>
      <w:r>
        <w:rPr>
          <w:u w:val="single"/>
        </w:rPr>
        <w:t xml:space="preserve"> </w:t>
      </w:r>
      <w:r w:rsidR="0073067D">
        <w:t>обращению</w:t>
      </w:r>
      <w:r>
        <w:t>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943077" w:rsidP="00C45D96">
      <w:pPr>
        <w:ind w:firstLine="720"/>
        <w:jc w:val="both"/>
      </w:pPr>
      <w:r>
        <w:t>В марте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 w:rsidR="0073067D">
        <w:rPr>
          <w:u w:val="single"/>
        </w:rPr>
        <w:t>1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устное обращение. Поступившее обращение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73067D" w:rsidP="00943077">
            <w:pPr>
              <w:jc w:val="center"/>
            </w:pPr>
            <w:r>
              <w:t>1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73067D" w:rsidP="009430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C7756" w:rsidRDefault="002C7756"/>
    <w:p w:rsidR="001A6C18" w:rsidRPr="001258D2" w:rsidRDefault="001A6C18" w:rsidP="001A6C18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>
        <w:rPr>
          <w:u w:val="single"/>
        </w:rPr>
        <w:t>1</w:t>
      </w:r>
      <w:r>
        <w:t xml:space="preserve"> обращение</w:t>
      </w:r>
      <w:r w:rsidRPr="001258D2">
        <w:t>, в</w:t>
      </w:r>
      <w:r>
        <w:t xml:space="preserve"> том числе даны разъяснения по </w:t>
      </w:r>
      <w:r>
        <w:rPr>
          <w:u w:val="single"/>
        </w:rPr>
        <w:t xml:space="preserve">1 </w:t>
      </w:r>
      <w:r>
        <w:t>обращению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AB" w:rsidRDefault="00F254AB" w:rsidP="00DF3ABA">
      <w:r>
        <w:separator/>
      </w:r>
    </w:p>
  </w:endnote>
  <w:endnote w:type="continuationSeparator" w:id="0">
    <w:p w:rsidR="00F254AB" w:rsidRDefault="00F254A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AB" w:rsidRDefault="00F254AB" w:rsidP="00DF3ABA">
      <w:r>
        <w:separator/>
      </w:r>
    </w:p>
  </w:footnote>
  <w:footnote w:type="continuationSeparator" w:id="0">
    <w:p w:rsidR="00F254AB" w:rsidRDefault="00F254AB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C18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003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4AB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B050-026B-45C5-9C77-407A30B3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6</cp:revision>
  <dcterms:created xsi:type="dcterms:W3CDTF">2016-04-01T08:31:00Z</dcterms:created>
  <dcterms:modified xsi:type="dcterms:W3CDTF">2016-09-14T10:35:00Z</dcterms:modified>
</cp:coreProperties>
</file>